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415"/>
        <w:gridCol w:w="3415"/>
        <w:gridCol w:w="3415"/>
        <w:gridCol w:w="3416"/>
      </w:tblGrid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Staff member 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Teaching activities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Research outputs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Events/talks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Other (e.g. groups, activities, initiatives)</w:t>
            </w:r>
          </w:p>
        </w:tc>
      </w:tr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4" w:history="1">
              <w:r w:rsidRPr="00F8366E">
                <w:rPr>
                  <w:rStyle w:val="Hyperlink"/>
                  <w:rFonts w:ascii="Arial" w:eastAsia="Times New Roman" w:hAnsi="Arial" w:cs="Arial"/>
                  <w:lang w:eastAsia="en-GB"/>
                </w:rPr>
                <w:t>Professor Guy Cuthbertson</w:t>
              </w:r>
            </w:hyperlink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I ‘Major Authors’ course on Edward Thomas 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H ‘Writing Home’ course includes relevant writers, including Edward Thomas and D.H. Lawrence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Developing new course elements on literature and the environment for 2024-25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‘“That remoter, changeless England”: Walter de la Mare and Edward Thomas’,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Walter de la Mare: Critical Appraisals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ed.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Yui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Kajita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, Angela Leighton and A.J. Nickerson, Liverpool English Texts and Studies, 95 (Liverpool University Press, 2022), pp. 77-94.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‘Edward Thomas and the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Mundays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East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Meon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’,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Edward Thomas Fellowship Newsletter, 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89 (January 2023), pp. 16-21.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March 2022: Inaugural professorial lecture.  ‘A Return to Nature: The pursuit of “the simple life” from Edward Thomas to the present day’.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7 October 2023: Petersfield. Edward Thomas Study Day. ‘Edward Thomas and Climate Change’.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 xml:space="preserve">November 2024: a talk to the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Selborne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 xml:space="preserve"> Society (‘Pioneers in Conservation’) on Edward Thomas.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Arranged for external speaker Cal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Flyn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, author of prize-winning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Islands of Abandonment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, to deliver annual Hopkins lecture, 2023</w:t>
            </w:r>
          </w:p>
          <w:p w:rsidR="00F8366E" w:rsidRPr="00F8366E" w:rsidRDefault="00F8366E" w:rsidP="00F836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Involvement with relevant external organisations, especially the Edward Thomas Fellowship</w:t>
            </w:r>
          </w:p>
        </w:tc>
      </w:tr>
    </w:tbl>
    <w:p w:rsidR="00F8366E" w:rsidRDefault="00F8366E">
      <w:r>
        <w:br w:type="page"/>
      </w:r>
    </w:p>
    <w:tbl>
      <w:tblPr>
        <w:tblW w:w="15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415"/>
        <w:gridCol w:w="3415"/>
        <w:gridCol w:w="3415"/>
        <w:gridCol w:w="3416"/>
      </w:tblGrid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Staff member 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Teaching activities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Research outputs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Events/talks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Other (e.g. groups, activities, initiatives)</w:t>
            </w:r>
          </w:p>
        </w:tc>
      </w:tr>
      <w:tr w:rsidR="00F8366E" w:rsidRPr="00F8366E" w:rsidTr="00F8366E">
        <w:trPr>
          <w:trHeight w:val="1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C227B3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C227B3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Dr </w:t>
              </w:r>
              <w:r w:rsidR="00F8366E" w:rsidRPr="00C227B3">
                <w:rPr>
                  <w:rStyle w:val="Hyperlink"/>
                  <w:rFonts w:ascii="Arial" w:eastAsia="Times New Roman" w:hAnsi="Arial" w:cs="Arial"/>
                  <w:lang w:eastAsia="en-GB"/>
                </w:rPr>
                <w:t>Robert Booth</w:t>
              </w:r>
            </w:hyperlink>
            <w:bookmarkStart w:id="0" w:name="_GoBack"/>
            <w:bookmarkEnd w:id="0"/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C PHE ‘Animal Ethics and the Ethics of Zoos’ course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I PHE ‘Environmental Ethics’ course (assessed by a Case Study linked to fieldwork at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Childwall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Woods and Fields, and/or Calderstones Nature Reserve).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H PHE ‘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Ecophilosophy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’ course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H Early Childhood guest lectures on ‘Education for Sustainable Development’ 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Becoming a Place of Unrest: Environmental Crisis and </w:t>
            </w:r>
            <w:proofErr w:type="spellStart"/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Ecophenomenological</w:t>
            </w:r>
            <w:proofErr w:type="spellEnd"/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Praxis 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(Ohio University Press, 2021)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‘Abject Withdrawal? On the Prospect of a Non-anthropocentric Object-oriented Ontology’, </w:t>
            </w:r>
            <w:proofErr w:type="spellStart"/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Angelaki</w:t>
            </w:r>
            <w:proofErr w:type="spellEnd"/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: Journal of the Theoretical Humanities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, 26.5 (2021)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‘On the Dubious Merit of Ontologizing Bohr: Reading Barad (Diffractively) with Merleau-Ponty’,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Environmental Philosophy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, 20.2 (2023)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‘Environmental Philosophy and Phenomenology,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Springer Encyclopaedia of Phenomenology 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(forthcoming)</w:t>
            </w:r>
          </w:p>
          <w:p w:rsidR="00F8366E" w:rsidRPr="00F8366E" w:rsidRDefault="00F8366E" w:rsidP="00F836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8366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April 2022: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Invited talk as part of the guest lecture series at University of Gloucestershire: ‘When Talk is not Cheap’.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May 2023: Invited talk to Centre for Education and Policy Analysis, ‘We Should all in Part be Naturalists’.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November 2023: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Invited talk as part of the guest lecture series at UEA: ‘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Ecophenomenology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Environmental Activism’.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May 2024: FACT x Liverpool Hope public lecture (‘Environmental Education and Critical Environmental Philosophy’) and panel on climate justice (with Prof. Steven Shakespeare, Hwa Young Jung, and Angela YT Chan).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LHU Critical Environmental Humanities Group (member) 2023-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Consortium of Environmental Philosophers (member)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Research project with colleagues in Education, and the Liverpool World Centre (PI: Prof. Phil Bamber) on critical environmental education and policy (ongoing; supported by ‘Route to Impact’ funding)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Co-organizer, Association for Continental Philosophy of Religion International Conference: ‘Nature Thinking: From Romanticism and Idealism to Ecological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Philosophy’ (July 2024)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Co-organizer, UK Teacher Education for Equity and Sustainability Network Conference (November 2024)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8366E" w:rsidRDefault="00F8366E">
      <w:r>
        <w:br w:type="page"/>
      </w:r>
    </w:p>
    <w:tbl>
      <w:tblPr>
        <w:tblW w:w="15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415"/>
        <w:gridCol w:w="3415"/>
        <w:gridCol w:w="3415"/>
        <w:gridCol w:w="3416"/>
      </w:tblGrid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Staff member 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Teaching activities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Research outputs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Events/talks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Other (e.g. groups, activities, initiatives)</w:t>
            </w:r>
          </w:p>
        </w:tc>
      </w:tr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C227B3" w:rsidP="00C22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history="1">
              <w:r w:rsidRPr="00C227B3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Professor </w:t>
              </w:r>
              <w:r w:rsidR="00F8366E" w:rsidRPr="00C227B3">
                <w:rPr>
                  <w:rStyle w:val="Hyperlink"/>
                  <w:rFonts w:ascii="Arial" w:eastAsia="Times New Roman" w:hAnsi="Arial" w:cs="Arial"/>
                  <w:lang w:eastAsia="en-GB"/>
                </w:rPr>
                <w:t>Steven Shakespeare</w:t>
              </w:r>
            </w:hyperlink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I PHE ‘Environmental Ethics’ course (assessed by a Case Study linked to fieldwork at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Childwall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Woods and Fields, and/or Calderstones Nature Reserve).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H PHE ‘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Ecophilosophy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’ course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Also: exploration of the human/animal boundary as part of the personhood strand in Level H PHE.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‘Returning to the Animal: The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Christian Discourses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the Refusal of the Future’ in </w:t>
            </w: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International Journal on Humanistic Ideology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11.1 (2021), pp. 34-49.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February 2022 ‘Romancing Nature: Philosophy of Religion in an Age of Ecological Crisis’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Inaugural professorial lecture, Liverpool Hope University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December 2022 ‘Existence and the Great Outdoors: Intimations of Nature in Kierkegaard's Authorship’ paper for the Kierkegaard Society of the UK meeting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See May 2024 FACT entry for Rob Booth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May 2024, Short paper for the ‘</w:t>
            </w:r>
            <w:r w:rsidRPr="00F8366E">
              <w:rPr>
                <w:rFonts w:ascii="Arial" w:eastAsia="Times New Roman" w:hAnsi="Arial" w:cs="Arial"/>
                <w:color w:val="222222"/>
                <w:shd w:val="clear" w:color="auto" w:fill="FFFFFF"/>
                <w:lang w:eastAsia="en-GB"/>
              </w:rPr>
              <w:t>Ecologies of Hope/ Hope in the Environment’ section of the William Temple conference ‘Radical Hope in an Election Year’ 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222222"/>
                <w:shd w:val="clear" w:color="auto" w:fill="FFFFFF"/>
                <w:lang w:eastAsia="en-GB"/>
              </w:rPr>
              <w:t xml:space="preserve">June 2024 Seminar for Centre for Marian Studies, ‘The </w:t>
            </w:r>
            <w:proofErr w:type="spellStart"/>
            <w:r w:rsidRPr="00F8366E">
              <w:rPr>
                <w:rFonts w:ascii="Arial" w:eastAsia="Times New Roman" w:hAnsi="Arial" w:cs="Arial"/>
                <w:color w:val="222222"/>
                <w:shd w:val="clear" w:color="auto" w:fill="FFFFFF"/>
                <w:lang w:eastAsia="en-GB"/>
              </w:rPr>
              <w:t>Apocalytpic</w:t>
            </w:r>
            <w:proofErr w:type="spellEnd"/>
            <w:r w:rsidRPr="00F8366E">
              <w:rPr>
                <w:rFonts w:ascii="Arial" w:eastAsia="Times New Roman" w:hAnsi="Arial" w:cs="Arial"/>
                <w:color w:val="222222"/>
                <w:shd w:val="clear" w:color="auto" w:fill="FFFFFF"/>
                <w:lang w:eastAsia="en-GB"/>
              </w:rPr>
              <w:t xml:space="preserve"> Mary: The End of the World and the Labour of Creation’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Facilitator of exploratory meetings for </w:t>
            </w:r>
            <w:proofErr w:type="gram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proofErr w:type="gram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LHU interdisciplinary Critical Environmental Humanities Group, 2023-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Co-organizer, Association for Continental Philosophy of Religion International Conference: ‘Nature Thinking: From Romanticism and Idealism to Ecological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Philosophy’ (July 2024)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Main supervisor for George Crompton, whose PhD is on ‘Rewilding and the agency of nature’ 2023-</w:t>
            </w:r>
          </w:p>
          <w:p w:rsidR="00F8366E" w:rsidRPr="00F8366E" w:rsidRDefault="00F8366E" w:rsidP="00F836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8366E" w:rsidRDefault="00F8366E">
      <w:r>
        <w:br w:type="page"/>
      </w:r>
    </w:p>
    <w:tbl>
      <w:tblPr>
        <w:tblW w:w="15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3415"/>
        <w:gridCol w:w="3415"/>
        <w:gridCol w:w="3415"/>
        <w:gridCol w:w="3416"/>
      </w:tblGrid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lastRenderedPageBreak/>
              <w:t>Staff member 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Teaching activities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Research outputs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Events/talks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Other (e.g. groups, activities, initiatives)</w:t>
            </w:r>
          </w:p>
        </w:tc>
      </w:tr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7" w:history="1">
              <w:proofErr w:type="spellStart"/>
              <w:r w:rsidRPr="00F8366E">
                <w:rPr>
                  <w:rStyle w:val="Hyperlink"/>
                  <w:rFonts w:ascii="Arial" w:eastAsia="Times New Roman" w:hAnsi="Arial" w:cs="Arial"/>
                  <w:lang w:eastAsia="en-GB"/>
                </w:rPr>
                <w:t>Dr.</w:t>
              </w:r>
              <w:proofErr w:type="spellEnd"/>
              <w:r w:rsidRPr="00F8366E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 Eleanor Rees</w:t>
              </w:r>
            </w:hyperlink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C Modes of Attention writing with the senses and environments (5 weeks)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March 2023 Level C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Plas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Caerdeon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trip ‘Writing with Place and Environment’ (2023) and versions of this activity Humanities 2022 and previous trips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C poetry: Hughes, Hewitt,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Galleymore</w:t>
            </w:r>
            <w:proofErr w:type="spellEnd"/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C New Nature Writing. Burnett, Macfarlane, terms such as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anthropocene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nature-culture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I Lecture/Seminar ‘Writing with the More-than-human’ (introduces the term in relation to natural world, animism, posthumanism/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Braidotti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Level H Vocational practice talks on writing with communities extends to more-than-human and relational philosophy.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Level H: Advanced Poetry: theme addressed through student writing and interest: </w:t>
            </w:r>
            <w:proofErr w:type="gram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also</w:t>
            </w:r>
            <w:proofErr w:type="gram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supervision of research projects on related themes.</w:t>
            </w:r>
          </w:p>
          <w:p w:rsidR="00F8366E" w:rsidRPr="00F8366E" w:rsidRDefault="00F8366E" w:rsidP="00F836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‘Tam Lin of the Winter Park’ (Guillemot Press, 2022) Fifth poetry collection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Poems in literary magazines on environmental themes.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Forthcoming ‘Quarried Stone’ Poetry Wales, Summer 2024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‘Five Breaths’ Wild Court, Kings College London, May 2024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‘The Hill’ Poetry Ireland Review, June, 2023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Rees, Eleanor, ‘Portent in the High Woods’, ‘Escape at Red Rocks’ and ‘Divination at High Water, (April 2022) London: The White Review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Rees, Eleanor, ‘Woods in Late Summer’, ‘Wind-thrown’ (March 2022), Glasgow:  Gutter Magazine.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Rees, Eleanor, ‘By the Walled Garden’, ‘Turned Earth’ (Fall, 2021), New York: The Manhattan Review.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Rees, Eleanor, ‘Tam Lin of the Winter Park’, ‘On coming in from the cold’ (Winter, 2021) London: The London Magazine.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lastRenderedPageBreak/>
              <w:t>Essay</w:t>
            </w:r>
          </w:p>
          <w:p w:rsidR="00F8366E" w:rsidRPr="00F8366E" w:rsidRDefault="00F8366E" w:rsidP="00F8366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Rees, Eleanor, (2021), ‘Journeying Through’: Poetry as a Way of Knowing, Ndlovu, D.S. (ed), Moving Words, Poetry In/As Research, York: York Tree Publications.</w:t>
            </w: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May 2023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Poets in Schools reading: Upton Hall Reading from ‘Tam Lin…’ and other works plus writing workshop focused on theme of The Wirral.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Foundation Hour poetry reading and talk 2024: ‘Poetry and Communities’ (includes non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human communities/places)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March 2023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Poets in Schools reading: Leyland College. Reading from Tam Lin and other works plus writing workshop</w:t>
            </w: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Winter Solstice Poetry reading from ‘Tam Lin…’, Sefton Park Palm House, Dec, 2023</w:t>
            </w: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School of Humanities Research Group: New poems and reading from lyric essay ‘Eyes in the Wood’: How to know a world which is always looking back’?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September 2023, ‘Stone to Sand: A posthuman lyric ‘I’?’ Conference paper at Association of Literature and Environment conference, University of Liverpool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lastRenderedPageBreak/>
              <w:t xml:space="preserve">August 2023, Windows Project Summer Playschemes workshops writing poetry with children in Rice Lane City Farm, Walton and </w:t>
            </w:r>
            <w:proofErr w:type="spell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Croxteth</w:t>
            </w:r>
            <w:proofErr w:type="spell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.</w:t>
            </w: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May 2022, </w:t>
            </w:r>
            <w:proofErr w:type="gram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Launch</w:t>
            </w:r>
            <w:proofErr w:type="gram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of ‘Tam Lin..’ in </w:t>
            </w:r>
            <w:proofErr w:type="spell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Sudley</w:t>
            </w:r>
            <w:proofErr w:type="spell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Park Walled Garden, poetry reading and music event.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July 2022, Open Eye Gallery, Liverpool, Poetry Reading from ‘Tam Lin…’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28th September, Liverpool One Waterstones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poetry reading from ‘Tam </w:t>
            </w:r>
            <w:proofErr w:type="gram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Lin..</w:t>
            </w:r>
            <w:proofErr w:type="gram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’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12th October, Bangor University. Poetry reading from ‘Tam Lin…’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Friday 21st October, </w:t>
            </w:r>
            <w:proofErr w:type="spell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PlathFest</w:t>
            </w:r>
            <w:proofErr w:type="spell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, Hebden Bridge, Poetry Reading from ‘Tam Lin…’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Saturday 22nd October, Poetry Workshop ‘Poetry and Magic’ for advanced poets included new-materialist theory/animism</w:t>
            </w: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28th November ‘Poetry and Port Cities’ online poetry reading in association with University of Lancaster and </w:t>
            </w:r>
            <w:proofErr w:type="spell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Obheal</w:t>
            </w:r>
            <w:proofErr w:type="spell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Cork.</w:t>
            </w:r>
          </w:p>
          <w:p w:rsidR="00F8366E" w:rsidRDefault="00F8366E" w:rsidP="00F8366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</w:pP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lastRenderedPageBreak/>
              <w:t xml:space="preserve">23rd September: Online launch of </w:t>
            </w:r>
            <w:proofErr w:type="spell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ebook</w:t>
            </w:r>
            <w:proofErr w:type="spell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</w:t>
            </w:r>
            <w:r w:rsidRPr="00F8366E">
              <w:rPr>
                <w:rFonts w:ascii="Arial" w:eastAsia="Times New Roman" w:hAnsi="Arial" w:cs="Arial"/>
                <w:i/>
                <w:iCs/>
                <w:color w:val="333333"/>
                <w:sz w:val="23"/>
                <w:szCs w:val="23"/>
                <w:lang w:eastAsia="en-GB"/>
              </w:rPr>
              <w:t>Poetry as/in Research</w:t>
            </w:r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which includes a lyric essay by Eleanor ‘Journeying Through: Poetry as a Way of Knowing’. Edited by Dr </w:t>
            </w:r>
            <w:proofErr w:type="spellStart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>Duduzile</w:t>
            </w:r>
            <w:proofErr w:type="spellEnd"/>
            <w:r w:rsidRPr="00F8366E">
              <w:rPr>
                <w:rFonts w:ascii="Arial" w:eastAsia="Times New Roman" w:hAnsi="Arial" w:cs="Arial"/>
                <w:color w:val="333333"/>
                <w:sz w:val="23"/>
                <w:szCs w:val="23"/>
                <w:lang w:eastAsia="en-GB"/>
              </w:rPr>
              <w:t xml:space="preserve"> Ndlovu in association with University of Edinburgh and University of the Witwatersrand, South Africa.</w:t>
            </w:r>
          </w:p>
          <w:p w:rsidR="00F8366E" w:rsidRPr="00F8366E" w:rsidRDefault="00F8366E" w:rsidP="00F836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Regular member of 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LHU Interdisciplinary Critical Environmental Humanities Group, 2023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Member of Association of Literature and Environment</w:t>
            </w: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Organize Matt Simpson Memorial Poetry Reading to include poets writing on environmental themes, spirituality and relation to more-than-human - Liz Berry, Helen Mort, Sean Hewitt, Janette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Ayachi</w:t>
            </w:r>
            <w:proofErr w:type="spellEnd"/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PhD supervision ‘Writing poetry with the more-than-human’ Andrew </w:t>
            </w:r>
            <w:proofErr w:type="spellStart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>Hykel</w:t>
            </w:r>
            <w:proofErr w:type="spellEnd"/>
            <w:r w:rsidRPr="00F8366E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Mears VC scholarship</w:t>
            </w:r>
          </w:p>
          <w:p w:rsidR="00F8366E" w:rsidRPr="00F8366E" w:rsidRDefault="00F8366E" w:rsidP="00F8366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8366E" w:rsidRPr="00F8366E" w:rsidTr="00F836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366E" w:rsidRPr="00F8366E" w:rsidRDefault="00F8366E" w:rsidP="00F8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8366E" w:rsidRDefault="00F8366E"/>
    <w:sectPr w:rsidR="00F8366E" w:rsidSect="00F836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6E"/>
    <w:rsid w:val="00752EBD"/>
    <w:rsid w:val="00C227B3"/>
    <w:rsid w:val="00F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584D0"/>
  <w15:chartTrackingRefBased/>
  <w15:docId w15:val="{22338CCC-58B2-4E96-873A-9D5FC716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83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pe.ac.uk/si/dr-eleanor-re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pe.ac.uk/si/professor-steven-shakespeare.html" TargetMode="External"/><Relationship Id="rId5" Type="http://schemas.openxmlformats.org/officeDocument/2006/relationships/hyperlink" Target="https://www.hope.ac.uk/si/dr-robert-booth.html" TargetMode="External"/><Relationship Id="rId4" Type="http://schemas.openxmlformats.org/officeDocument/2006/relationships/hyperlink" Target="https://www.hope.ac.uk/si/professor-guy-cuthbertso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Hartley</dc:creator>
  <cp:keywords/>
  <dc:description/>
  <cp:lastModifiedBy>Suzanne Hartley</cp:lastModifiedBy>
  <cp:revision>1</cp:revision>
  <dcterms:created xsi:type="dcterms:W3CDTF">2024-06-26T13:43:00Z</dcterms:created>
  <dcterms:modified xsi:type="dcterms:W3CDTF">2024-06-26T14:51:00Z</dcterms:modified>
</cp:coreProperties>
</file>